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A692D" w14:textId="77777777" w:rsidR="00FC137C" w:rsidRPr="002037C5" w:rsidRDefault="00FC137C" w:rsidP="00FC137C">
      <w:pPr>
        <w:pStyle w:val="Kop2"/>
      </w:pPr>
      <w:r>
        <w:t>3.1 Vervolg op het praktijkonderwijs</w:t>
      </w:r>
    </w:p>
    <w:p w14:paraId="3A11B159" w14:textId="77777777" w:rsidR="00FC137C" w:rsidRDefault="00FC137C" w:rsidP="00FC137C">
      <w:r>
        <w:t xml:space="preserve">Leerlingen kunnen na het afronden van het praktijkonderwijs gaan werken of doorstuderen in de sector Economie en Handel op drie verschillende fronten, namelijk logistiek, handel en administratie. hieronder een weergave van de keuzemogelijkheden. Voor de leerlingen is dit uitgewerkt in een video </w:t>
      </w:r>
      <w:sdt>
        <w:sdtPr>
          <w:id w:val="657653496"/>
          <w:citation/>
        </w:sdtPr>
        <w:sdtContent>
          <w:r>
            <w:fldChar w:fldCharType="begin"/>
          </w:r>
          <w:r>
            <w:instrText xml:space="preserve"> CITATION Strzd \l 1043 </w:instrText>
          </w:r>
          <w:r>
            <w:fldChar w:fldCharType="separate"/>
          </w:r>
          <w:r>
            <w:rPr>
              <w:noProof/>
            </w:rPr>
            <w:t>(Strux, z.d.)</w:t>
          </w:r>
          <w:r>
            <w:fldChar w:fldCharType="end"/>
          </w:r>
        </w:sdtContent>
      </w:sdt>
      <w:r>
        <w:t xml:space="preserve">. </w:t>
      </w:r>
    </w:p>
    <w:tbl>
      <w:tblPr>
        <w:tblStyle w:val="Rastertabel5donker-Accent1"/>
        <w:tblW w:w="0" w:type="auto"/>
        <w:tblLook w:val="04A0" w:firstRow="1" w:lastRow="0" w:firstColumn="1" w:lastColumn="0" w:noHBand="0" w:noVBand="1"/>
      </w:tblPr>
      <w:tblGrid>
        <w:gridCol w:w="2265"/>
        <w:gridCol w:w="2265"/>
        <w:gridCol w:w="2266"/>
        <w:gridCol w:w="2266"/>
      </w:tblGrid>
      <w:tr w:rsidR="00FC137C" w14:paraId="3E3A0F4D" w14:textId="77777777" w:rsidTr="00EF6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3CD808B" w14:textId="77777777" w:rsidR="00FC137C" w:rsidRDefault="00FC137C" w:rsidP="00EF6EEC"/>
        </w:tc>
        <w:tc>
          <w:tcPr>
            <w:tcW w:w="2265" w:type="dxa"/>
          </w:tcPr>
          <w:p w14:paraId="0DC92CD7" w14:textId="77777777" w:rsidR="00FC137C" w:rsidRDefault="00FC137C" w:rsidP="00EF6EEC">
            <w:pPr>
              <w:cnfStyle w:val="100000000000" w:firstRow="1" w:lastRow="0" w:firstColumn="0" w:lastColumn="0" w:oddVBand="0" w:evenVBand="0" w:oddHBand="0" w:evenHBand="0" w:firstRowFirstColumn="0" w:firstRowLastColumn="0" w:lastRowFirstColumn="0" w:lastRowLastColumn="0"/>
            </w:pPr>
            <w:r>
              <w:t>Logistiek</w:t>
            </w:r>
          </w:p>
        </w:tc>
        <w:tc>
          <w:tcPr>
            <w:tcW w:w="2266" w:type="dxa"/>
          </w:tcPr>
          <w:p w14:paraId="79C9ED7F" w14:textId="77777777" w:rsidR="00FC137C" w:rsidRDefault="00FC137C" w:rsidP="00EF6EEC">
            <w:pPr>
              <w:cnfStyle w:val="100000000000" w:firstRow="1" w:lastRow="0" w:firstColumn="0" w:lastColumn="0" w:oddVBand="0" w:evenVBand="0" w:oddHBand="0" w:evenHBand="0" w:firstRowFirstColumn="0" w:firstRowLastColumn="0" w:lastRowFirstColumn="0" w:lastRowLastColumn="0"/>
            </w:pPr>
            <w:r>
              <w:t>Handel</w:t>
            </w:r>
          </w:p>
        </w:tc>
        <w:tc>
          <w:tcPr>
            <w:tcW w:w="2266" w:type="dxa"/>
          </w:tcPr>
          <w:p w14:paraId="52A92695" w14:textId="77777777" w:rsidR="00FC137C" w:rsidRDefault="00FC137C" w:rsidP="00EF6EEC">
            <w:pPr>
              <w:cnfStyle w:val="100000000000" w:firstRow="1" w:lastRow="0" w:firstColumn="0" w:lastColumn="0" w:oddVBand="0" w:evenVBand="0" w:oddHBand="0" w:evenHBand="0" w:firstRowFirstColumn="0" w:firstRowLastColumn="0" w:lastRowFirstColumn="0" w:lastRowLastColumn="0"/>
            </w:pPr>
            <w:r>
              <w:t>Administratie</w:t>
            </w:r>
          </w:p>
        </w:tc>
      </w:tr>
      <w:tr w:rsidR="00FC137C" w14:paraId="3FB98747" w14:textId="77777777" w:rsidTr="00EF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469C966" w14:textId="77777777" w:rsidR="00FC137C" w:rsidRDefault="00FC137C" w:rsidP="00EF6EEC">
            <w:r>
              <w:t>Werk</w:t>
            </w:r>
          </w:p>
        </w:tc>
        <w:tc>
          <w:tcPr>
            <w:tcW w:w="2265" w:type="dxa"/>
          </w:tcPr>
          <w:p w14:paraId="79603261" w14:textId="77777777" w:rsidR="00FC137C" w:rsidRDefault="00FC137C" w:rsidP="00EF6EEC">
            <w:pPr>
              <w:cnfStyle w:val="000000100000" w:firstRow="0" w:lastRow="0" w:firstColumn="0" w:lastColumn="0" w:oddVBand="0" w:evenVBand="0" w:oddHBand="1" w:evenHBand="0" w:firstRowFirstColumn="0" w:firstRowLastColumn="0" w:lastRowFirstColumn="0" w:lastRowLastColumn="0"/>
            </w:pPr>
            <w:r>
              <w:t>Magazijn</w:t>
            </w:r>
          </w:p>
        </w:tc>
        <w:tc>
          <w:tcPr>
            <w:tcW w:w="2266" w:type="dxa"/>
          </w:tcPr>
          <w:p w14:paraId="7A79BBC1" w14:textId="77777777" w:rsidR="00FC137C" w:rsidRDefault="00FC137C" w:rsidP="00EF6EEC">
            <w:pPr>
              <w:cnfStyle w:val="000000100000" w:firstRow="0" w:lastRow="0" w:firstColumn="0" w:lastColumn="0" w:oddVBand="0" w:evenVBand="0" w:oddHBand="1" w:evenHBand="0" w:firstRowFirstColumn="0" w:firstRowLastColumn="0" w:lastRowFirstColumn="0" w:lastRowLastColumn="0"/>
            </w:pPr>
            <w:r>
              <w:t xml:space="preserve">Alle soorten winkels (supermarkt, kleding winkel, </w:t>
            </w:r>
            <w:proofErr w:type="spellStart"/>
            <w:r>
              <w:t>etc</w:t>
            </w:r>
            <w:proofErr w:type="spellEnd"/>
            <w:r>
              <w:t>)</w:t>
            </w:r>
          </w:p>
        </w:tc>
        <w:tc>
          <w:tcPr>
            <w:tcW w:w="2266" w:type="dxa"/>
          </w:tcPr>
          <w:p w14:paraId="2B24D985" w14:textId="77777777" w:rsidR="00FC137C" w:rsidRDefault="00FC137C" w:rsidP="00EF6EEC">
            <w:pPr>
              <w:cnfStyle w:val="000000100000" w:firstRow="0" w:lastRow="0" w:firstColumn="0" w:lastColumn="0" w:oddVBand="0" w:evenVBand="0" w:oddHBand="1" w:evenHBand="0" w:firstRowFirstColumn="0" w:firstRowLastColumn="0" w:lastRowFirstColumn="0" w:lastRowLastColumn="0"/>
            </w:pPr>
            <w:r>
              <w:t>Eerst niveau 2 opleiding afronden.</w:t>
            </w:r>
          </w:p>
        </w:tc>
      </w:tr>
      <w:tr w:rsidR="00FC137C" w14:paraId="1027825C" w14:textId="77777777" w:rsidTr="00EF6EEC">
        <w:tc>
          <w:tcPr>
            <w:cnfStyle w:val="001000000000" w:firstRow="0" w:lastRow="0" w:firstColumn="1" w:lastColumn="0" w:oddVBand="0" w:evenVBand="0" w:oddHBand="0" w:evenHBand="0" w:firstRowFirstColumn="0" w:firstRowLastColumn="0" w:lastRowFirstColumn="0" w:lastRowLastColumn="0"/>
            <w:tcW w:w="2265" w:type="dxa"/>
          </w:tcPr>
          <w:p w14:paraId="4B877EF7" w14:textId="77777777" w:rsidR="00FC137C" w:rsidRDefault="00FC137C" w:rsidP="00EF6EEC"/>
        </w:tc>
        <w:tc>
          <w:tcPr>
            <w:tcW w:w="2265" w:type="dxa"/>
          </w:tcPr>
          <w:p w14:paraId="281EB135" w14:textId="77777777" w:rsidR="00FC137C" w:rsidRDefault="00FC137C" w:rsidP="00EF6EEC">
            <w:pPr>
              <w:cnfStyle w:val="000000000000" w:firstRow="0" w:lastRow="0" w:firstColumn="0" w:lastColumn="0" w:oddVBand="0" w:evenVBand="0" w:oddHBand="0" w:evenHBand="0" w:firstRowFirstColumn="0" w:firstRowLastColumn="0" w:lastRowFirstColumn="0" w:lastRowLastColumn="0"/>
            </w:pPr>
            <w:r>
              <w:t>Transportbedrijf</w:t>
            </w:r>
          </w:p>
        </w:tc>
        <w:tc>
          <w:tcPr>
            <w:tcW w:w="2266" w:type="dxa"/>
          </w:tcPr>
          <w:p w14:paraId="3C81122D" w14:textId="77777777" w:rsidR="00FC137C" w:rsidRDefault="00FC137C" w:rsidP="00EF6EEC">
            <w:pPr>
              <w:cnfStyle w:val="000000000000" w:firstRow="0" w:lastRow="0" w:firstColumn="0" w:lastColumn="0" w:oddVBand="0" w:evenVBand="0" w:oddHBand="0" w:evenHBand="0" w:firstRowFirstColumn="0" w:firstRowLastColumn="0" w:lastRowFirstColumn="0" w:lastRowLastColumn="0"/>
            </w:pPr>
          </w:p>
        </w:tc>
        <w:tc>
          <w:tcPr>
            <w:tcW w:w="2266" w:type="dxa"/>
          </w:tcPr>
          <w:p w14:paraId="3EA30C9C" w14:textId="77777777" w:rsidR="00FC137C" w:rsidRDefault="00FC137C" w:rsidP="00EF6EEC">
            <w:pPr>
              <w:cnfStyle w:val="000000000000" w:firstRow="0" w:lastRow="0" w:firstColumn="0" w:lastColumn="0" w:oddVBand="0" w:evenVBand="0" w:oddHBand="0" w:evenHBand="0" w:firstRowFirstColumn="0" w:firstRowLastColumn="0" w:lastRowFirstColumn="0" w:lastRowLastColumn="0"/>
            </w:pPr>
          </w:p>
        </w:tc>
      </w:tr>
      <w:tr w:rsidR="00FC137C" w14:paraId="61203273" w14:textId="77777777" w:rsidTr="00EF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6C0B40D" w14:textId="77777777" w:rsidR="00FC137C" w:rsidRDefault="00FC137C" w:rsidP="00EF6EEC"/>
        </w:tc>
        <w:tc>
          <w:tcPr>
            <w:tcW w:w="2265" w:type="dxa"/>
          </w:tcPr>
          <w:p w14:paraId="39C82C24" w14:textId="77777777" w:rsidR="00FC137C" w:rsidRDefault="00FC137C" w:rsidP="00EF6EEC">
            <w:pPr>
              <w:cnfStyle w:val="000000100000" w:firstRow="0" w:lastRow="0" w:firstColumn="0" w:lastColumn="0" w:oddVBand="0" w:evenVBand="0" w:oddHBand="1" w:evenHBand="0" w:firstRowFirstColumn="0" w:firstRowLastColumn="0" w:lastRowFirstColumn="0" w:lastRowLastColumn="0"/>
            </w:pPr>
            <w:r>
              <w:t>Taxibedrijven</w:t>
            </w:r>
          </w:p>
        </w:tc>
        <w:tc>
          <w:tcPr>
            <w:tcW w:w="2266" w:type="dxa"/>
          </w:tcPr>
          <w:p w14:paraId="4F523D9D" w14:textId="77777777" w:rsidR="00FC137C" w:rsidRDefault="00FC137C" w:rsidP="00EF6EEC">
            <w:pPr>
              <w:cnfStyle w:val="000000100000" w:firstRow="0" w:lastRow="0" w:firstColumn="0" w:lastColumn="0" w:oddVBand="0" w:evenVBand="0" w:oddHBand="1" w:evenHBand="0" w:firstRowFirstColumn="0" w:firstRowLastColumn="0" w:lastRowFirstColumn="0" w:lastRowLastColumn="0"/>
            </w:pPr>
          </w:p>
        </w:tc>
        <w:tc>
          <w:tcPr>
            <w:tcW w:w="2266" w:type="dxa"/>
          </w:tcPr>
          <w:p w14:paraId="21129664" w14:textId="77777777" w:rsidR="00FC137C" w:rsidRDefault="00FC137C" w:rsidP="00EF6EEC">
            <w:pPr>
              <w:cnfStyle w:val="000000100000" w:firstRow="0" w:lastRow="0" w:firstColumn="0" w:lastColumn="0" w:oddVBand="0" w:evenVBand="0" w:oddHBand="1" w:evenHBand="0" w:firstRowFirstColumn="0" w:firstRowLastColumn="0" w:lastRowFirstColumn="0" w:lastRowLastColumn="0"/>
            </w:pPr>
          </w:p>
        </w:tc>
      </w:tr>
      <w:tr w:rsidR="00FC137C" w14:paraId="6291D8EA" w14:textId="77777777" w:rsidTr="00EF6EEC">
        <w:tc>
          <w:tcPr>
            <w:cnfStyle w:val="001000000000" w:firstRow="0" w:lastRow="0" w:firstColumn="1" w:lastColumn="0" w:oddVBand="0" w:evenVBand="0" w:oddHBand="0" w:evenHBand="0" w:firstRowFirstColumn="0" w:firstRowLastColumn="0" w:lastRowFirstColumn="0" w:lastRowLastColumn="0"/>
            <w:tcW w:w="2265" w:type="dxa"/>
          </w:tcPr>
          <w:p w14:paraId="2B3C417E" w14:textId="77777777" w:rsidR="00FC137C" w:rsidRDefault="00FC137C" w:rsidP="00EF6EEC"/>
        </w:tc>
        <w:tc>
          <w:tcPr>
            <w:tcW w:w="2265" w:type="dxa"/>
          </w:tcPr>
          <w:p w14:paraId="41A93ED6" w14:textId="77777777" w:rsidR="00FC137C" w:rsidRDefault="00FC137C" w:rsidP="00EF6EEC">
            <w:pPr>
              <w:cnfStyle w:val="000000000000" w:firstRow="0" w:lastRow="0" w:firstColumn="0" w:lastColumn="0" w:oddVBand="0" w:evenVBand="0" w:oddHBand="0" w:evenHBand="0" w:firstRowFirstColumn="0" w:firstRowLastColumn="0" w:lastRowFirstColumn="0" w:lastRowLastColumn="0"/>
            </w:pPr>
            <w:r>
              <w:t>Haven</w:t>
            </w:r>
          </w:p>
        </w:tc>
        <w:tc>
          <w:tcPr>
            <w:tcW w:w="2266" w:type="dxa"/>
          </w:tcPr>
          <w:p w14:paraId="14DC7D33" w14:textId="77777777" w:rsidR="00FC137C" w:rsidRDefault="00FC137C" w:rsidP="00EF6EEC">
            <w:pPr>
              <w:cnfStyle w:val="000000000000" w:firstRow="0" w:lastRow="0" w:firstColumn="0" w:lastColumn="0" w:oddVBand="0" w:evenVBand="0" w:oddHBand="0" w:evenHBand="0" w:firstRowFirstColumn="0" w:firstRowLastColumn="0" w:lastRowFirstColumn="0" w:lastRowLastColumn="0"/>
            </w:pPr>
          </w:p>
        </w:tc>
        <w:tc>
          <w:tcPr>
            <w:tcW w:w="2266" w:type="dxa"/>
          </w:tcPr>
          <w:p w14:paraId="69BBBEC1" w14:textId="77777777" w:rsidR="00FC137C" w:rsidRDefault="00FC137C" w:rsidP="00EF6EEC">
            <w:pPr>
              <w:cnfStyle w:val="000000000000" w:firstRow="0" w:lastRow="0" w:firstColumn="0" w:lastColumn="0" w:oddVBand="0" w:evenVBand="0" w:oddHBand="0" w:evenHBand="0" w:firstRowFirstColumn="0" w:firstRowLastColumn="0" w:lastRowFirstColumn="0" w:lastRowLastColumn="0"/>
            </w:pPr>
          </w:p>
        </w:tc>
      </w:tr>
      <w:tr w:rsidR="00FC137C" w14:paraId="31102CB6" w14:textId="77777777" w:rsidTr="00EF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03B6AF1" w14:textId="77777777" w:rsidR="00FC137C" w:rsidRDefault="00FC137C" w:rsidP="00EF6EEC">
            <w:r>
              <w:t>Opleiding</w:t>
            </w:r>
          </w:p>
        </w:tc>
        <w:tc>
          <w:tcPr>
            <w:tcW w:w="2265" w:type="dxa"/>
          </w:tcPr>
          <w:p w14:paraId="52826289" w14:textId="77777777" w:rsidR="00FC137C" w:rsidRDefault="00FC137C" w:rsidP="00EF6EEC">
            <w:pPr>
              <w:cnfStyle w:val="000000100000" w:firstRow="0" w:lastRow="0" w:firstColumn="0" w:lastColumn="0" w:oddVBand="0" w:evenVBand="0" w:oddHBand="1" w:evenHBand="0" w:firstRowFirstColumn="0" w:firstRowLastColumn="0" w:lastRowFirstColumn="0" w:lastRowLastColumn="0"/>
            </w:pPr>
            <w:r>
              <w:t>Assistent logistiek niveau 1.</w:t>
            </w:r>
          </w:p>
        </w:tc>
        <w:tc>
          <w:tcPr>
            <w:tcW w:w="2266" w:type="dxa"/>
          </w:tcPr>
          <w:p w14:paraId="6F0B0A71" w14:textId="77777777" w:rsidR="00FC137C" w:rsidRDefault="00FC137C" w:rsidP="00EF6EEC">
            <w:pPr>
              <w:cnfStyle w:val="000000100000" w:firstRow="0" w:lastRow="0" w:firstColumn="0" w:lastColumn="0" w:oddVBand="0" w:evenVBand="0" w:oddHBand="1" w:evenHBand="0" w:firstRowFirstColumn="0" w:firstRowLastColumn="0" w:lastRowFirstColumn="0" w:lastRowLastColumn="0"/>
            </w:pPr>
            <w:r>
              <w:t>Assistent verkoop/</w:t>
            </w:r>
            <w:proofErr w:type="spellStart"/>
            <w:r>
              <w:t>retail</w:t>
            </w:r>
            <w:proofErr w:type="spellEnd"/>
            <w:r>
              <w:t xml:space="preserve"> niveau 1.</w:t>
            </w:r>
          </w:p>
        </w:tc>
        <w:tc>
          <w:tcPr>
            <w:tcW w:w="2266" w:type="dxa"/>
          </w:tcPr>
          <w:p w14:paraId="159C87BD" w14:textId="77777777" w:rsidR="00FC137C" w:rsidRDefault="00FC137C" w:rsidP="00EF6EEC">
            <w:pPr>
              <w:cnfStyle w:val="000000100000" w:firstRow="0" w:lastRow="0" w:firstColumn="0" w:lastColumn="0" w:oddVBand="0" w:evenVBand="0" w:oddHBand="1" w:evenHBand="0" w:firstRowFirstColumn="0" w:firstRowLastColumn="0" w:lastRowFirstColumn="0" w:lastRowLastColumn="0"/>
            </w:pPr>
          </w:p>
        </w:tc>
      </w:tr>
    </w:tbl>
    <w:p w14:paraId="54900DCB" w14:textId="77777777" w:rsidR="00FC137C" w:rsidRDefault="00FC137C" w:rsidP="00FC137C">
      <w:sdt>
        <w:sdtPr>
          <w:id w:val="1362932398"/>
          <w:citation/>
        </w:sdtPr>
        <w:sdtContent>
          <w:r>
            <w:fldChar w:fldCharType="begin"/>
          </w:r>
          <w:r>
            <w:instrText xml:space="preserve"> CITATION Strzd \l 1043 </w:instrText>
          </w:r>
          <w:r>
            <w:fldChar w:fldCharType="separate"/>
          </w:r>
          <w:r>
            <w:rPr>
              <w:noProof/>
            </w:rPr>
            <w:t>(Strux, z.d.)</w:t>
          </w:r>
          <w:r>
            <w:fldChar w:fldCharType="end"/>
          </w:r>
        </w:sdtContent>
      </w:sdt>
    </w:p>
    <w:p w14:paraId="614814EB" w14:textId="77777777" w:rsidR="009227D1" w:rsidRDefault="009227D1"/>
    <w:sectPr w:rsidR="00922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7C"/>
    <w:rsid w:val="009227D1"/>
    <w:rsid w:val="00FC1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E53F"/>
  <w15:chartTrackingRefBased/>
  <w15:docId w15:val="{8FE87F00-4542-40FC-82D1-57B96D00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37C"/>
  </w:style>
  <w:style w:type="paragraph" w:styleId="Kop2">
    <w:name w:val="heading 2"/>
    <w:basedOn w:val="Standaard"/>
    <w:next w:val="Standaard"/>
    <w:link w:val="Kop2Char"/>
    <w:uiPriority w:val="9"/>
    <w:unhideWhenUsed/>
    <w:qFormat/>
    <w:rsid w:val="00FC13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C137C"/>
    <w:rPr>
      <w:rFonts w:asciiTheme="majorHAnsi" w:eastAsiaTheme="majorEastAsia" w:hAnsiTheme="majorHAnsi" w:cstheme="majorBidi"/>
      <w:color w:val="2F5496" w:themeColor="accent1" w:themeShade="BF"/>
      <w:sz w:val="26"/>
      <w:szCs w:val="26"/>
    </w:rPr>
  </w:style>
  <w:style w:type="table" w:styleId="Rastertabel5donker-Accent1">
    <w:name w:val="Grid Table 5 Dark Accent 1"/>
    <w:basedOn w:val="Standaardtabel"/>
    <w:uiPriority w:val="50"/>
    <w:rsid w:val="00FC13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Strzd</b:Tag>
    <b:SourceType>InternetSite</b:SourceType>
    <b:Guid>{17D0221D-64F5-489C-921C-CE1973BD1352}</b:Guid>
    <b:Title>Clip oriëntatie op sectoren</b:Title>
    <b:Year>z.d.</b:Year>
    <b:InternetSiteTitle>Strux.nl</b:InternetSiteTitle>
    <b:URL>http://clip.strux.nl/slideshow/12</b:URL>
    <b:Author>
      <b:Author>
        <b:Corporate>Strux</b:Corporate>
      </b:Author>
    </b:Author>
    <b:RefOrder>1</b:RefOrder>
  </b:Source>
</b:Sources>
</file>

<file path=customXml/itemProps1.xml><?xml version="1.0" encoding="utf-8"?>
<ds:datastoreItem xmlns:ds="http://schemas.openxmlformats.org/officeDocument/2006/customXml" ds:itemID="{8461A4B7-C830-4709-A4C0-C179CDD4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581</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1</cp:revision>
  <dcterms:created xsi:type="dcterms:W3CDTF">2021-03-29T09:34:00Z</dcterms:created>
  <dcterms:modified xsi:type="dcterms:W3CDTF">2021-03-29T09:34:00Z</dcterms:modified>
</cp:coreProperties>
</file>